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E3A" w:rsidRPr="00426EF5" w:rsidRDefault="00426EF5" w:rsidP="00631E3A">
      <w:pPr>
        <w:spacing w:line="360" w:lineRule="auto"/>
        <w:jc w:val="center"/>
        <w:rPr>
          <w:b/>
          <w:sz w:val="28"/>
          <w:szCs w:val="28"/>
        </w:rPr>
      </w:pPr>
      <w:r w:rsidRPr="00426EF5">
        <w:rPr>
          <w:b/>
          <w:sz w:val="28"/>
          <w:szCs w:val="28"/>
        </w:rPr>
        <w:t>EDNL 331 – APPR</w:t>
      </w:r>
      <w:r w:rsidR="000444FE">
        <w:rPr>
          <w:b/>
          <w:sz w:val="28"/>
          <w:szCs w:val="28"/>
        </w:rPr>
        <w:t>ENTICE FIELD EXPERIENCE – FALL</w:t>
      </w:r>
      <w:r w:rsidRPr="00426EF5">
        <w:rPr>
          <w:b/>
          <w:sz w:val="28"/>
          <w:szCs w:val="28"/>
        </w:rPr>
        <w:t xml:space="preserve"> </w:t>
      </w:r>
      <w:r>
        <w:rPr>
          <w:b/>
          <w:sz w:val="28"/>
          <w:szCs w:val="28"/>
        </w:rPr>
        <w:t>2013</w:t>
      </w:r>
    </w:p>
    <w:p w:rsidR="00426EF5" w:rsidRDefault="00426EF5" w:rsidP="00426EF5">
      <w:pPr>
        <w:ind w:left="4320" w:hanging="4320"/>
        <w:contextualSpacing/>
      </w:pPr>
      <w:r w:rsidRPr="00426EF5">
        <w:rPr>
          <w:b/>
        </w:rPr>
        <w:t xml:space="preserve">Instructor: </w:t>
      </w:r>
      <w:r w:rsidR="003735D3">
        <w:rPr>
          <w:b/>
        </w:rPr>
        <w:t xml:space="preserve">Ronnie </w:t>
      </w:r>
      <w:proofErr w:type="spellStart"/>
      <w:r w:rsidR="003735D3">
        <w:rPr>
          <w:b/>
        </w:rPr>
        <w:t>Weppler</w:t>
      </w:r>
      <w:proofErr w:type="spellEnd"/>
      <w:r>
        <w:tab/>
      </w:r>
      <w:r>
        <w:tab/>
      </w:r>
      <w:r>
        <w:tab/>
      </w:r>
      <w:r>
        <w:tab/>
      </w:r>
      <w:r w:rsidR="003735D3">
        <w:t>910-232-1845</w:t>
      </w:r>
      <w:r>
        <w:t xml:space="preserve"> (cell/text)     </w:t>
      </w:r>
    </w:p>
    <w:p w:rsidR="00426EF5" w:rsidRDefault="00426EF5" w:rsidP="00426EF5">
      <w:pPr>
        <w:ind w:left="4320" w:hanging="4320"/>
      </w:pPr>
      <w:r>
        <w:tab/>
      </w:r>
      <w:r>
        <w:tab/>
      </w:r>
      <w:r>
        <w:tab/>
      </w:r>
      <w:r>
        <w:tab/>
      </w:r>
      <w:hyperlink r:id="rId9" w:history="1">
        <w:r w:rsidR="003735D3" w:rsidRPr="00796DCF">
          <w:rPr>
            <w:rStyle w:val="Hyperlink"/>
          </w:rPr>
          <w:t>wepplerr@uncw.edu</w:t>
        </w:r>
      </w:hyperlink>
    </w:p>
    <w:p w:rsidR="00426EF5" w:rsidRDefault="00426EF5" w:rsidP="00426EF5">
      <w:pPr>
        <w:ind w:left="4320" w:hanging="4320"/>
      </w:pPr>
      <w:r>
        <w:t xml:space="preserve">          </w:t>
      </w:r>
      <w:r>
        <w:tab/>
      </w:r>
    </w:p>
    <w:p w:rsidR="00F42C83" w:rsidRPr="00426EF5" w:rsidRDefault="00F42C83" w:rsidP="00426EF5">
      <w:r w:rsidRPr="00426EF5">
        <w:rPr>
          <w:rFonts w:eastAsia="Times New Roman"/>
          <w:b/>
          <w:caps/>
          <w:color w:val="1A1A1A"/>
        </w:rPr>
        <w:t>EDNL 331</w:t>
      </w:r>
      <w:r w:rsidRPr="00F42C83">
        <w:rPr>
          <w:rFonts w:eastAsia="Times New Roman"/>
          <w:b/>
          <w:caps/>
          <w:color w:val="1A1A1A"/>
        </w:rPr>
        <w:t xml:space="preserve"> - </w:t>
      </w:r>
      <w:r w:rsidRPr="00F42C83">
        <w:rPr>
          <w:rFonts w:eastAsia="Times New Roman"/>
          <w:color w:val="1A1A1A"/>
        </w:rPr>
        <w:t xml:space="preserve">Corequisites: </w:t>
      </w:r>
      <w:hyperlink r:id="rId10" w:anchor="tt3159" w:tgtFrame="_blank" w:history="1">
        <w:r w:rsidRPr="00F42C83">
          <w:rPr>
            <w:rFonts w:eastAsia="Times New Roman"/>
            <w:color w:val="007073"/>
            <w:u w:val="single"/>
          </w:rPr>
          <w:t>EDN 319</w:t>
        </w:r>
      </w:hyperlink>
      <w:r w:rsidRPr="00F42C83">
        <w:rPr>
          <w:rFonts w:eastAsia="Times New Roman"/>
          <w:color w:val="1A1A1A"/>
        </w:rPr>
        <w:t xml:space="preserve"> , </w:t>
      </w:r>
      <w:hyperlink r:id="rId11" w:anchor="tt3142" w:tgtFrame="_blank" w:history="1">
        <w:r w:rsidRPr="00F42C83">
          <w:rPr>
            <w:rFonts w:eastAsia="Times New Roman"/>
            <w:color w:val="007073"/>
            <w:u w:val="single"/>
          </w:rPr>
          <w:t>EDN 344</w:t>
        </w:r>
      </w:hyperlink>
      <w:r w:rsidRPr="00F42C83">
        <w:rPr>
          <w:rFonts w:eastAsia="Times New Roman"/>
          <w:color w:val="1A1A1A"/>
        </w:rPr>
        <w:t xml:space="preserve"> , </w:t>
      </w:r>
      <w:hyperlink r:id="rId12" w:anchor="tt5937" w:tgtFrame="_blank" w:history="1">
        <w:r w:rsidRPr="00F42C83">
          <w:rPr>
            <w:rFonts w:eastAsia="Times New Roman"/>
            <w:color w:val="007073"/>
            <w:u w:val="single"/>
          </w:rPr>
          <w:t>EDN 349</w:t>
        </w:r>
      </w:hyperlink>
      <w:r w:rsidRPr="00F42C83">
        <w:rPr>
          <w:rFonts w:eastAsia="Times New Roman"/>
          <w:color w:val="1A1A1A"/>
        </w:rPr>
        <w:t xml:space="preserve"> . Designed to provide supervised extended experiences in public elementary school classrooms. Students will complete field experience requirements of corequisites and will assist with small group instruction and general classroom responsibilities. Field placement will require 4 hours, one day per week for entire semester. </w:t>
      </w:r>
    </w:p>
    <w:p w:rsidR="00F81824" w:rsidRDefault="00F81824" w:rsidP="00F42C83">
      <w:pPr>
        <w:spacing w:after="0" w:line="270" w:lineRule="atLeast"/>
        <w:rPr>
          <w:rFonts w:eastAsia="Times New Roman"/>
          <w:b/>
          <w:caps/>
          <w:color w:val="1A1A1A"/>
        </w:rPr>
      </w:pPr>
    </w:p>
    <w:p w:rsidR="00426EF5" w:rsidRDefault="00426EF5" w:rsidP="00426EF5">
      <w:pPr>
        <w:autoSpaceDE w:val="0"/>
        <w:autoSpaceDN w:val="0"/>
        <w:adjustRightInd w:val="0"/>
        <w:rPr>
          <w:rFonts w:eastAsia="Calibri"/>
          <w:bCs/>
        </w:rPr>
      </w:pPr>
      <w:r>
        <w:rPr>
          <w:b/>
          <w:color w:val="000000"/>
        </w:rPr>
        <w:t>Students with Disabilities:</w:t>
      </w:r>
    </w:p>
    <w:p w:rsidR="00426EF5" w:rsidRDefault="00426EF5" w:rsidP="00426EF5">
      <w:pPr>
        <w:autoSpaceDE w:val="0"/>
        <w:autoSpaceDN w:val="0"/>
        <w:adjustRightInd w:val="0"/>
      </w:pPr>
      <w:r>
        <w:t xml:space="preserve">If you have a disability and need classroom accommodations, you must notify Disability Services (Westside Hall, 962-7555), provide the necessary documentation of the disability and arrange for appropriate authorized accommodations. Once these accommodations are approved, please identify yourself to me in order that we can implement these accommodations.  Students with Disabilities information and resources available at </w:t>
      </w:r>
      <w:hyperlink r:id="rId13" w:history="1">
        <w:r>
          <w:rPr>
            <w:rStyle w:val="Hyperlink"/>
          </w:rPr>
          <w:t>http://www.uncw.edu/stuaff/disability/</w:t>
        </w:r>
      </w:hyperlink>
      <w:r>
        <w:t>.</w:t>
      </w:r>
    </w:p>
    <w:p w:rsidR="002B2BD1" w:rsidRDefault="002B2BD1" w:rsidP="00426EF5">
      <w:pPr>
        <w:autoSpaceDE w:val="0"/>
        <w:autoSpaceDN w:val="0"/>
        <w:adjustRightInd w:val="0"/>
      </w:pPr>
    </w:p>
    <w:p w:rsidR="002B2BD1" w:rsidRPr="002B2BD1" w:rsidRDefault="002B2BD1" w:rsidP="002B2BD1">
      <w:pPr>
        <w:pStyle w:val="ListParagraph"/>
        <w:ind w:left="0"/>
        <w:rPr>
          <w:b/>
          <w:caps/>
        </w:rPr>
      </w:pPr>
      <w:r w:rsidRPr="002B2BD1">
        <w:rPr>
          <w:b/>
        </w:rPr>
        <w:t>Instructor Availability:</w:t>
      </w:r>
    </w:p>
    <w:p w:rsidR="002B2BD1" w:rsidRDefault="002B2BD1" w:rsidP="002B2BD1">
      <w:pPr>
        <w:pStyle w:val="ListParagraph"/>
        <w:ind w:left="0" w:right="-450"/>
        <w:rPr>
          <w:b/>
          <w:caps/>
        </w:rPr>
      </w:pPr>
      <w:r>
        <w:t xml:space="preserve">Contact with the course instructor (Dr. Zinner) will include an initial group face-to-face group meeting.  Following that meeting most contact will be electronic – you may email me at </w:t>
      </w:r>
      <w:hyperlink r:id="rId14" w:history="1">
        <w:r w:rsidR="003735D3" w:rsidRPr="00796DCF">
          <w:rPr>
            <w:rStyle w:val="Hyperlink"/>
          </w:rPr>
          <w:t>wepplerr@uncw.edu</w:t>
        </w:r>
      </w:hyperlink>
      <w:r w:rsidR="003735D3">
        <w:t xml:space="preserve"> </w:t>
      </w:r>
      <w:r>
        <w:t xml:space="preserve"> or call or text me at 910-</w:t>
      </w:r>
      <w:r w:rsidR="003735D3">
        <w:t>232-1845</w:t>
      </w:r>
      <w:r>
        <w:t>.  Please feel free to contact me at any time. You should receive a response within 24 hours.  Additionally, I am planning on visiting each of your assigned classrooms at least once during the semester.</w:t>
      </w:r>
    </w:p>
    <w:p w:rsidR="002B2BD1" w:rsidRDefault="002B2BD1" w:rsidP="00426EF5">
      <w:pPr>
        <w:ind w:right="-720"/>
      </w:pPr>
    </w:p>
    <w:p w:rsidR="00426EF5" w:rsidRDefault="00426EF5" w:rsidP="00426EF5">
      <w:pPr>
        <w:ind w:right="-720"/>
        <w:rPr>
          <w:b/>
        </w:rPr>
      </w:pPr>
      <w:r>
        <w:rPr>
          <w:b/>
        </w:rPr>
        <w:t>Professional Conduct:</w:t>
      </w:r>
    </w:p>
    <w:p w:rsidR="00426EF5" w:rsidRDefault="00426EF5" w:rsidP="00426EF5">
      <w:pPr>
        <w:ind w:right="-720"/>
      </w:pPr>
      <w:r>
        <w:t xml:space="preserve">Please make sure that you have read and understand the UNCW Honor Code. All Watson College of Education students are expected to adhere to the WCE Standards for Professional Conduct described at </w:t>
      </w:r>
      <w:hyperlink r:id="rId15" w:history="1">
        <w:r>
          <w:rPr>
            <w:rStyle w:val="Hyperlink"/>
            <w:color w:val="0000FF"/>
          </w:rPr>
          <w:t>http://www.uncw.edu/ed/advising/documents/StandardsofPC.pdf</w:t>
        </w:r>
      </w:hyperlink>
      <w:r>
        <w:t>. You are expected to strictly adhere to professional behaviors associated with elementary teachers both in class and in the field</w:t>
      </w:r>
      <w:r w:rsidR="00D1171E">
        <w:t>.</w:t>
      </w:r>
    </w:p>
    <w:p w:rsidR="004C7115" w:rsidRDefault="004C7115" w:rsidP="00426EF5">
      <w:pPr>
        <w:ind w:right="-720"/>
      </w:pPr>
    </w:p>
    <w:p w:rsidR="004C7115" w:rsidRDefault="004C7115" w:rsidP="004C7115">
      <w:pPr>
        <w:spacing w:after="120"/>
        <w:rPr>
          <w:color w:val="1A1A1A"/>
          <w:sz w:val="20"/>
          <w:szCs w:val="20"/>
        </w:rPr>
      </w:pPr>
      <w:r>
        <w:rPr>
          <w:b/>
        </w:rPr>
        <w:t>Seahawk Respect Compact:</w:t>
      </w:r>
      <w:r w:rsidRPr="004C7115">
        <w:rPr>
          <w:color w:val="1A1A1A"/>
          <w:sz w:val="20"/>
          <w:szCs w:val="20"/>
        </w:rPr>
        <w:t xml:space="preserve"> </w:t>
      </w:r>
    </w:p>
    <w:p w:rsidR="004C7115" w:rsidRPr="004C7115" w:rsidRDefault="004C7115" w:rsidP="004C7115">
      <w:pPr>
        <w:spacing w:after="120"/>
        <w:rPr>
          <w:b/>
        </w:rPr>
      </w:pPr>
      <w:r w:rsidRPr="004C7115">
        <w:rPr>
          <w:color w:val="1A1A1A"/>
        </w:rPr>
        <w:t>In the pursuit of excellence, UNC Wilmington actively fosters, encourages, and promotes inclusiveness, mutual respect, acceptance, and open-mindedness among students, faculty, staff and the broader community.</w:t>
      </w:r>
    </w:p>
    <w:p w:rsidR="002B2BD1" w:rsidRPr="004C7115" w:rsidRDefault="00636698" w:rsidP="004C7115">
      <w:pPr>
        <w:rPr>
          <w:b/>
          <w:bCs/>
          <w:color w:val="0000FF"/>
          <w:u w:val="single"/>
        </w:rPr>
      </w:pPr>
      <w:hyperlink r:id="rId16" w:history="1">
        <w:r w:rsidR="004C7115">
          <w:rPr>
            <w:rStyle w:val="Hyperlink"/>
            <w:b/>
            <w:bCs/>
          </w:rPr>
          <w:t>http://www.uncw.edu/diversity/src.html</w:t>
        </w:r>
      </w:hyperlink>
    </w:p>
    <w:p w:rsidR="00D1171E" w:rsidRDefault="00D1171E" w:rsidP="00D1171E">
      <w:pPr>
        <w:ind w:right="-720"/>
        <w:rPr>
          <w:b/>
        </w:rPr>
      </w:pPr>
      <w:r>
        <w:rPr>
          <w:b/>
        </w:rPr>
        <w:lastRenderedPageBreak/>
        <w:t>Mission Statement / Conceptual Framework</w:t>
      </w:r>
      <w:r w:rsidR="004C7115">
        <w:rPr>
          <w:b/>
        </w:rPr>
        <w:t>:</w:t>
      </w:r>
    </w:p>
    <w:p w:rsidR="00D1171E" w:rsidRDefault="00D1171E" w:rsidP="00D1171E">
      <w:r>
        <w:t xml:space="preserve">The mission of the Watson College of Education is to develop knowledgeable and proficient education professionals dedicated to improving schools and society. The Watson College of Education develops highly competent professionals to serve in educational leadership roles. WCE strives to educate quality teachers who are proficient as decision-makers and reflective practitioners. </w:t>
      </w:r>
    </w:p>
    <w:p w:rsidR="00D1171E" w:rsidRDefault="00D1171E" w:rsidP="00426EF5">
      <w:pPr>
        <w:ind w:right="-720"/>
      </w:pPr>
      <w:r>
        <w:t xml:space="preserve">EDNL 331 supports this mission through field work experiences that will allow students to experience and take part in the ongoing dynamics of the elementary school classroom.  The purpose of this course is to provide the university student with an experience in the immersion in the elementary classroom that will allow students firsthand to </w:t>
      </w:r>
      <w:r w:rsidR="002B2BD1">
        <w:t>observe and experience</w:t>
      </w:r>
      <w:r>
        <w:t xml:space="preserve"> the expectations, requirements, and procedures inherent with classroom teaching. Activities in the field will be geared to nurturing children and observing/modeling best practices in the classroom. An integral part of this experience is the reflection and analysis of observed teaching practices.  Students are expected to adhere to and model ethical and practical standards at all times in the classroom.</w:t>
      </w:r>
    </w:p>
    <w:p w:rsidR="002B2BD1" w:rsidRDefault="002B2BD1" w:rsidP="00426EF5">
      <w:pPr>
        <w:ind w:right="-720"/>
      </w:pPr>
    </w:p>
    <w:p w:rsidR="002B2BD1" w:rsidRPr="002B2BD1" w:rsidRDefault="002B2BD1" w:rsidP="00426EF5">
      <w:pPr>
        <w:ind w:right="-720"/>
        <w:rPr>
          <w:b/>
        </w:rPr>
      </w:pPr>
      <w:r w:rsidRPr="002B2BD1">
        <w:rPr>
          <w:b/>
        </w:rPr>
        <w:t>Course Goals / Objectives:</w:t>
      </w:r>
    </w:p>
    <w:p w:rsidR="002B2BD1" w:rsidRDefault="002B2BD1" w:rsidP="002B2BD1">
      <w:pPr>
        <w:pStyle w:val="ListParagraph"/>
        <w:numPr>
          <w:ilvl w:val="0"/>
          <w:numId w:val="5"/>
        </w:numPr>
        <w:ind w:right="-720"/>
      </w:pPr>
      <w:r>
        <w:t xml:space="preserve">The goals of this course are (1) to provide the university student with an involved and engaged experience in the elementary classroom, (2) to provide classroom teachers with additional assistance for the instructional program, and (3) to provide enhanced learning opportunities for elementary students.  </w:t>
      </w:r>
    </w:p>
    <w:p w:rsidR="002B2BD1" w:rsidRDefault="002B2BD1" w:rsidP="002B2BD1">
      <w:pPr>
        <w:pStyle w:val="ListParagraph"/>
        <w:numPr>
          <w:ilvl w:val="0"/>
          <w:numId w:val="5"/>
        </w:numPr>
        <w:ind w:right="-720"/>
      </w:pPr>
      <w:r>
        <w:t>After completing this course, you should be able to:</w:t>
      </w:r>
    </w:p>
    <w:p w:rsidR="00CB0BA7" w:rsidRDefault="002B2BD1" w:rsidP="00CB0BA7">
      <w:pPr>
        <w:pStyle w:val="ListParagraph"/>
        <w:numPr>
          <w:ilvl w:val="0"/>
          <w:numId w:val="6"/>
        </w:numPr>
        <w:ind w:right="-720"/>
      </w:pPr>
      <w:r>
        <w:t>Recognize and identify good teaching practices in an elementary classroom</w:t>
      </w:r>
    </w:p>
    <w:p w:rsidR="002B2BD1" w:rsidRDefault="002B2BD1" w:rsidP="002B2BD1">
      <w:pPr>
        <w:pStyle w:val="ListParagraph"/>
        <w:numPr>
          <w:ilvl w:val="0"/>
          <w:numId w:val="6"/>
        </w:numPr>
        <w:ind w:right="-720"/>
      </w:pPr>
      <w:r>
        <w:t>Identify and articulate classroom management techniques</w:t>
      </w:r>
    </w:p>
    <w:p w:rsidR="00CB0BA7" w:rsidRDefault="00CB0BA7" w:rsidP="002B2BD1">
      <w:pPr>
        <w:pStyle w:val="ListParagraph"/>
        <w:numPr>
          <w:ilvl w:val="0"/>
          <w:numId w:val="6"/>
        </w:numPr>
        <w:ind w:right="-720"/>
      </w:pPr>
      <w:r>
        <w:t>Reflect on and offer a critical analysis of observed teaching practices</w:t>
      </w:r>
    </w:p>
    <w:p w:rsidR="002B2BD1" w:rsidRDefault="002B2BD1" w:rsidP="002B2BD1">
      <w:pPr>
        <w:pStyle w:val="ListParagraph"/>
        <w:numPr>
          <w:ilvl w:val="0"/>
          <w:numId w:val="6"/>
        </w:numPr>
        <w:ind w:right="-720"/>
      </w:pPr>
      <w:r>
        <w:t>Formulate and articulate a personal teaching philosophy</w:t>
      </w:r>
    </w:p>
    <w:p w:rsidR="00CB0BA7" w:rsidRDefault="00CB0BA7" w:rsidP="002B2BD1">
      <w:pPr>
        <w:pStyle w:val="ListParagraph"/>
        <w:numPr>
          <w:ilvl w:val="0"/>
          <w:numId w:val="6"/>
        </w:numPr>
        <w:ind w:right="-720"/>
      </w:pPr>
      <w:r>
        <w:t>Begin the process of identifying and formulating your personal teaching style</w:t>
      </w:r>
    </w:p>
    <w:p w:rsidR="00631E3A" w:rsidRDefault="00631E3A" w:rsidP="00CB0BA7">
      <w:pPr>
        <w:rPr>
          <w:caps/>
        </w:rPr>
      </w:pPr>
      <w:r>
        <w:tab/>
      </w:r>
      <w:r>
        <w:tab/>
      </w:r>
      <w:r>
        <w:tab/>
      </w:r>
      <w:r>
        <w:tab/>
      </w:r>
    </w:p>
    <w:p w:rsidR="00231366" w:rsidRPr="00CB0BA7" w:rsidRDefault="00CB0BA7" w:rsidP="00631E3A">
      <w:pPr>
        <w:rPr>
          <w:b/>
          <w:caps/>
        </w:rPr>
      </w:pPr>
      <w:r w:rsidRPr="00CB0BA7">
        <w:rPr>
          <w:b/>
        </w:rPr>
        <w:t>General Course Information / Requirements:</w:t>
      </w:r>
    </w:p>
    <w:p w:rsidR="00642F1E" w:rsidRPr="00CB0BA7" w:rsidRDefault="00631E3A" w:rsidP="00CB0BA7">
      <w:pPr>
        <w:pStyle w:val="ListParagraph"/>
        <w:numPr>
          <w:ilvl w:val="0"/>
          <w:numId w:val="7"/>
        </w:numPr>
        <w:ind w:left="720"/>
        <w:rPr>
          <w:b/>
          <w:caps/>
        </w:rPr>
      </w:pPr>
      <w:r w:rsidRPr="00631E3A">
        <w:t xml:space="preserve">This course is designed to provide supervised extended experiences in public elementary school classrooms.  Students </w:t>
      </w:r>
      <w:r w:rsidR="00231366">
        <w:t>may be required to</w:t>
      </w:r>
      <w:r w:rsidRPr="00631E3A">
        <w:t xml:space="preserve"> complete field experience </w:t>
      </w:r>
      <w:r w:rsidR="00231366">
        <w:t>assignments</w:t>
      </w:r>
      <w:r w:rsidRPr="00631E3A">
        <w:t xml:space="preserve"> of corequisites as </w:t>
      </w:r>
      <w:r w:rsidR="00231366">
        <w:t>well</w:t>
      </w:r>
      <w:r w:rsidRPr="00631E3A">
        <w:t>.</w:t>
      </w:r>
      <w:r w:rsidR="00231366">
        <w:t xml:space="preserve">  </w:t>
      </w:r>
      <w:r w:rsidRPr="00642F1E">
        <w:t>All course work for EDNL 331 will take place in an elementary classroom.  No on-campus classroom work is required for this course.</w:t>
      </w:r>
    </w:p>
    <w:p w:rsidR="00CB0BA7" w:rsidRPr="00CB0BA7" w:rsidRDefault="00CB0BA7" w:rsidP="00CB0BA7">
      <w:pPr>
        <w:pStyle w:val="ListParagraph"/>
        <w:rPr>
          <w:b/>
          <w:caps/>
        </w:rPr>
      </w:pPr>
    </w:p>
    <w:p w:rsidR="00642F1E" w:rsidRPr="00855DFF" w:rsidRDefault="00642F1E" w:rsidP="00CB0BA7">
      <w:pPr>
        <w:pStyle w:val="ListParagraph"/>
        <w:numPr>
          <w:ilvl w:val="0"/>
          <w:numId w:val="7"/>
        </w:numPr>
        <w:ind w:left="720"/>
        <w:rPr>
          <w:b/>
          <w:caps/>
        </w:rPr>
      </w:pPr>
      <w:r>
        <w:t>Each student will be assigned to an elementary school classroom in the area.  Students will be expected to schedule and attend a weekly four-hour block of time</w:t>
      </w:r>
      <w:r w:rsidR="000B7F1F">
        <w:t xml:space="preserve">, one day per week, </w:t>
      </w:r>
      <w:r>
        <w:t>in this assigned classroom.  Minimum time requirements are 10 weeks of this four-hour time block for a total of 40 hours.  (These hours can run concurrently with any other university course field requirements.)</w:t>
      </w:r>
      <w:r w:rsidR="000B7F1F">
        <w:t xml:space="preserve">   </w:t>
      </w:r>
      <w:r w:rsidR="000B7F1F" w:rsidRPr="00855DFF">
        <w:rPr>
          <w:b/>
        </w:rPr>
        <w:t xml:space="preserve">Hours will be recorded </w:t>
      </w:r>
      <w:r w:rsidR="00855DFF" w:rsidRPr="00855DFF">
        <w:rPr>
          <w:b/>
        </w:rPr>
        <w:t>on a Field Experience Verification Log, which must be signed by your classroom teacher following each visit.</w:t>
      </w:r>
    </w:p>
    <w:p w:rsidR="000B7F1F" w:rsidRPr="00855DFF" w:rsidRDefault="000B7F1F" w:rsidP="000B7F1F">
      <w:pPr>
        <w:pStyle w:val="ListParagraph"/>
        <w:rPr>
          <w:b/>
          <w:caps/>
        </w:rPr>
      </w:pPr>
    </w:p>
    <w:p w:rsidR="000B7F1F" w:rsidRDefault="000B7F1F" w:rsidP="00CB0BA7">
      <w:pPr>
        <w:pStyle w:val="ListParagraph"/>
        <w:numPr>
          <w:ilvl w:val="0"/>
          <w:numId w:val="7"/>
        </w:numPr>
        <w:ind w:left="720"/>
        <w:rPr>
          <w:b/>
          <w:caps/>
        </w:rPr>
      </w:pPr>
      <w:r>
        <w:t>Students will be expected to assist with small group instruction and general classroom responsibilities.  Additionally, assignments or expectations of other courses (such as formal observations, teaching lessons, etc.) can be accomplished during this wee</w:t>
      </w:r>
      <w:r w:rsidR="0018430A">
        <w:t>kly four-</w:t>
      </w:r>
      <w:r w:rsidR="00761FC5">
        <w:t>hour time block</w:t>
      </w:r>
      <w:r>
        <w:t>.</w:t>
      </w:r>
    </w:p>
    <w:p w:rsidR="000B7F1F" w:rsidRPr="000B7F1F" w:rsidRDefault="000B7F1F" w:rsidP="000B7F1F">
      <w:pPr>
        <w:pStyle w:val="ListParagraph"/>
        <w:rPr>
          <w:b/>
          <w:caps/>
        </w:rPr>
      </w:pPr>
    </w:p>
    <w:p w:rsidR="001D10EB" w:rsidRPr="00B634E6" w:rsidRDefault="00761FC5" w:rsidP="00B634E6">
      <w:pPr>
        <w:pStyle w:val="ListParagraph"/>
        <w:numPr>
          <w:ilvl w:val="0"/>
          <w:numId w:val="7"/>
        </w:numPr>
        <w:ind w:left="720"/>
        <w:rPr>
          <w:b/>
          <w:caps/>
        </w:rPr>
      </w:pPr>
      <w:r>
        <w:t>S</w:t>
      </w:r>
      <w:r w:rsidR="000B7F1F">
        <w:t>tudents will be expected to maintain regular contact (most likely bi-weekly) with the course instructor (Dr. Zinner).  These contacts will be electronic (emails, text messages, phone calls) and will be detailed at the initial course meeting.</w:t>
      </w:r>
    </w:p>
    <w:p w:rsidR="001D10EB" w:rsidRPr="001D10EB" w:rsidRDefault="001D10EB" w:rsidP="001D10EB">
      <w:pPr>
        <w:pStyle w:val="ListParagraph"/>
        <w:rPr>
          <w:b/>
          <w:caps/>
        </w:rPr>
      </w:pPr>
    </w:p>
    <w:p w:rsidR="008A0897" w:rsidRDefault="00B634E6" w:rsidP="00231366">
      <w:pPr>
        <w:pStyle w:val="ListParagraph"/>
        <w:ind w:left="0"/>
        <w:rPr>
          <w:b/>
        </w:rPr>
      </w:pPr>
      <w:r w:rsidRPr="00B634E6">
        <w:rPr>
          <w:b/>
        </w:rPr>
        <w:t>Assignment / Scheduling Information:</w:t>
      </w:r>
    </w:p>
    <w:p w:rsidR="00B634E6" w:rsidRPr="00B634E6" w:rsidRDefault="00B634E6" w:rsidP="00231366">
      <w:pPr>
        <w:pStyle w:val="ListParagraph"/>
        <w:ind w:left="0"/>
        <w:rPr>
          <w:b/>
          <w:caps/>
        </w:rPr>
      </w:pPr>
    </w:p>
    <w:p w:rsidR="001D10EB" w:rsidRDefault="00231366" w:rsidP="004C7115">
      <w:r>
        <w:t xml:space="preserve">All classroom assignments </w:t>
      </w:r>
      <w:r w:rsidR="00581955">
        <w:t xml:space="preserve">will be made through the </w:t>
      </w:r>
      <w:r w:rsidR="00F765D8">
        <w:t xml:space="preserve">office of </w:t>
      </w:r>
      <w:r w:rsidR="00E9705F">
        <w:t>Ms.</w:t>
      </w:r>
      <w:r w:rsidR="00720699">
        <w:t xml:space="preserve"> Stephanie Gumina</w:t>
      </w:r>
      <w:r w:rsidR="00F765D8">
        <w:t>, Field Experience Coordinator</w:t>
      </w:r>
      <w:r w:rsidR="002D4E64">
        <w:t xml:space="preserve"> (</w:t>
      </w:r>
      <w:hyperlink r:id="rId17" w:history="1">
        <w:r w:rsidR="00720699" w:rsidRPr="00D3451A">
          <w:rPr>
            <w:rStyle w:val="Hyperlink"/>
          </w:rPr>
          <w:t>guminas@uncw.edu</w:t>
        </w:r>
      </w:hyperlink>
      <w:r w:rsidR="002D4E64">
        <w:t xml:space="preserve">; 962-3086).  </w:t>
      </w:r>
      <w:r w:rsidR="00E9705F">
        <w:t>Ms.</w:t>
      </w:r>
      <w:r w:rsidR="00720699">
        <w:t xml:space="preserve"> Gumina</w:t>
      </w:r>
      <w:r w:rsidR="002D4E64">
        <w:t xml:space="preserve"> will be providing each EDNL 331 student with </w:t>
      </w:r>
      <w:r w:rsidR="00EC7B45">
        <w:t>an assignment</w:t>
      </w:r>
      <w:r w:rsidR="002D4E64">
        <w:t xml:space="preserve"> and additional details concerning your field experience.  Upon receipt of assignments, you will be expected to contact your field experience teacher and arrange for an initial meeting </w:t>
      </w:r>
      <w:r w:rsidR="0018430A">
        <w:t>to schedule</w:t>
      </w:r>
      <w:r w:rsidR="002D4E64">
        <w:t xml:space="preserve"> your weekly time block.  Upon confirmation of your weekly time block, this information must be forwarded to Dr. Zinner.</w:t>
      </w:r>
    </w:p>
    <w:p w:rsidR="004C7115" w:rsidRDefault="004C7115" w:rsidP="004C7115"/>
    <w:p w:rsidR="004C7115" w:rsidRPr="004C7115" w:rsidRDefault="004C7115" w:rsidP="004C7115">
      <w:pPr>
        <w:rPr>
          <w:b/>
        </w:rPr>
      </w:pPr>
      <w:r w:rsidRPr="004C7115">
        <w:rPr>
          <w:b/>
        </w:rPr>
        <w:t>Grading Procedures:</w:t>
      </w:r>
    </w:p>
    <w:p w:rsidR="004C7115" w:rsidRDefault="000444FE" w:rsidP="004C7115">
      <w:r>
        <w:t>Grading will be based on four</w:t>
      </w:r>
      <w:r w:rsidR="004C7115">
        <w:t xml:space="preserve"> criteria:</w:t>
      </w:r>
    </w:p>
    <w:p w:rsidR="004C7115" w:rsidRDefault="004C7115" w:rsidP="004C7115">
      <w:pPr>
        <w:pStyle w:val="ListParagraph"/>
        <w:numPr>
          <w:ilvl w:val="0"/>
          <w:numId w:val="9"/>
        </w:numPr>
      </w:pPr>
      <w:r>
        <w:t xml:space="preserve">Number of visits and total number of hours spent in the classroom.  The standard requirements for the course are 10 visits of 4 hour each (total of 40 hours).  </w:t>
      </w:r>
      <w:r w:rsidRPr="00855DFF">
        <w:rPr>
          <w:b/>
        </w:rPr>
        <w:t>Minimal requirements for an A are</w:t>
      </w:r>
      <w:r w:rsidR="00855DFF" w:rsidRPr="00855DFF">
        <w:rPr>
          <w:b/>
        </w:rPr>
        <w:t>: 8 visits AND 36 total hours.</w:t>
      </w:r>
      <w:r w:rsidR="00855DFF">
        <w:t xml:space="preserve">  B: 32 – 35 total hours.  C: 28-31 total hours.  D: 27 hours or less.</w:t>
      </w:r>
    </w:p>
    <w:p w:rsidR="00855DFF" w:rsidRDefault="00855DFF" w:rsidP="004C7115">
      <w:pPr>
        <w:pStyle w:val="ListParagraph"/>
        <w:numPr>
          <w:ilvl w:val="0"/>
          <w:numId w:val="9"/>
        </w:numPr>
      </w:pPr>
      <w:r>
        <w:t>There will be four assignments during this course.  All course work will be assigned, submitted, corrected, and grades assigned on Blackboard.  You will receive one point for each completed assignment</w:t>
      </w:r>
      <w:r w:rsidRPr="00855DFF">
        <w:rPr>
          <w:b/>
        </w:rPr>
        <w:t>.  You will need all four points to receive an A in this course.</w:t>
      </w:r>
      <w:r>
        <w:t xml:space="preserve">  Point totals less than four will result in your final grade being lowered.</w:t>
      </w:r>
    </w:p>
    <w:p w:rsidR="00855DFF" w:rsidRDefault="00855DFF" w:rsidP="004C7115">
      <w:pPr>
        <w:pStyle w:val="ListParagraph"/>
        <w:numPr>
          <w:ilvl w:val="0"/>
          <w:numId w:val="9"/>
        </w:numPr>
        <w:rPr>
          <w:b/>
        </w:rPr>
      </w:pPr>
      <w:r>
        <w:t xml:space="preserve">A signed copy of your Field Experience Verification Log must be submitted at the end of this course.  </w:t>
      </w:r>
      <w:r w:rsidRPr="00855DFF">
        <w:rPr>
          <w:b/>
        </w:rPr>
        <w:t>You will NOT</w:t>
      </w:r>
      <w:r w:rsidR="00665349">
        <w:rPr>
          <w:b/>
        </w:rPr>
        <w:t xml:space="preserve"> receive a grade until that signed log has been</w:t>
      </w:r>
      <w:r w:rsidRPr="00855DFF">
        <w:rPr>
          <w:b/>
        </w:rPr>
        <w:t xml:space="preserve"> submitted to the course instructor.</w:t>
      </w:r>
    </w:p>
    <w:p w:rsidR="000444FE" w:rsidRPr="00855DFF" w:rsidRDefault="000444FE" w:rsidP="004C7115">
      <w:pPr>
        <w:pStyle w:val="ListParagraph"/>
        <w:numPr>
          <w:ilvl w:val="0"/>
          <w:numId w:val="9"/>
        </w:numPr>
        <w:rPr>
          <w:b/>
        </w:rPr>
      </w:pPr>
      <w:r>
        <w:t>An evaluation of your time in the classroom will be completed by the classroom teacher.</w:t>
      </w:r>
      <w:r>
        <w:rPr>
          <w:b/>
        </w:rPr>
        <w:t xml:space="preserve">  The contents of that evaluation will be considered when determining a final grade for this course.</w:t>
      </w:r>
    </w:p>
    <w:p w:rsidR="004C7115" w:rsidRDefault="004C7115" w:rsidP="00231366">
      <w:pPr>
        <w:pStyle w:val="ListParagraph"/>
        <w:ind w:left="0"/>
        <w:rPr>
          <w:b/>
          <w:caps/>
        </w:rPr>
      </w:pPr>
    </w:p>
    <w:p w:rsidR="00AE0B84" w:rsidRDefault="00AE0B84" w:rsidP="00AE0B84">
      <w:pPr>
        <w:pStyle w:val="ListParagraph"/>
        <w:ind w:left="0" w:right="-450"/>
        <w:rPr>
          <w:b/>
          <w:caps/>
        </w:rPr>
      </w:pPr>
    </w:p>
    <w:p w:rsidR="00AE0B84" w:rsidRPr="004C7115" w:rsidRDefault="004C7115" w:rsidP="00AE0B84">
      <w:pPr>
        <w:pStyle w:val="ListParagraph"/>
        <w:ind w:left="0"/>
        <w:rPr>
          <w:b/>
        </w:rPr>
      </w:pPr>
      <w:r w:rsidRPr="004C7115">
        <w:rPr>
          <w:b/>
        </w:rPr>
        <w:t>Additional Guidelines:</w:t>
      </w:r>
    </w:p>
    <w:p w:rsidR="004C7115" w:rsidRPr="008A0897" w:rsidRDefault="004C7115" w:rsidP="00AE0B84">
      <w:pPr>
        <w:pStyle w:val="ListParagraph"/>
        <w:ind w:left="0"/>
        <w:rPr>
          <w:caps/>
        </w:rPr>
      </w:pPr>
    </w:p>
    <w:p w:rsidR="00AE0B84" w:rsidRDefault="00AE0B84" w:rsidP="00AE0B84">
      <w:pPr>
        <w:pStyle w:val="ListParagraph"/>
        <w:numPr>
          <w:ilvl w:val="0"/>
          <w:numId w:val="3"/>
        </w:numPr>
        <w:rPr>
          <w:b/>
          <w:caps/>
        </w:rPr>
      </w:pPr>
      <w:r>
        <w:t xml:space="preserve">Professional Dress – During this experience you will be assuming the role of a teacher and your dress needs to reflect your professional role.  </w:t>
      </w:r>
      <w:r w:rsidR="00B76551">
        <w:t>Ms. Gumina</w:t>
      </w:r>
      <w:r>
        <w:t xml:space="preserve"> will </w:t>
      </w:r>
      <w:r>
        <w:lastRenderedPageBreak/>
        <w:t>provide you with some additional guidelines</w:t>
      </w:r>
      <w:r w:rsidR="0018430A">
        <w:t xml:space="preserve">. But please keep this in mind </w:t>
      </w:r>
      <w:r w:rsidR="00796D9B">
        <w:t>- you</w:t>
      </w:r>
      <w:r>
        <w:t xml:space="preserve"> </w:t>
      </w:r>
      <w:r w:rsidR="00796D9B">
        <w:t>have only</w:t>
      </w:r>
      <w:r>
        <w:t xml:space="preserve"> one chance to make an initial impression – use it wisely.</w:t>
      </w:r>
    </w:p>
    <w:p w:rsidR="008A0897" w:rsidRDefault="008A0897" w:rsidP="008A0897">
      <w:pPr>
        <w:pStyle w:val="ListParagraph"/>
        <w:rPr>
          <w:b/>
          <w:caps/>
        </w:rPr>
      </w:pPr>
    </w:p>
    <w:p w:rsidR="00AE0B84" w:rsidRDefault="00AE0B84" w:rsidP="00AE0B84">
      <w:pPr>
        <w:pStyle w:val="ListParagraph"/>
        <w:numPr>
          <w:ilvl w:val="0"/>
          <w:numId w:val="3"/>
        </w:numPr>
        <w:rPr>
          <w:b/>
          <w:caps/>
        </w:rPr>
      </w:pPr>
      <w:r>
        <w:t xml:space="preserve">Classroom Duties – You are expected to become actively involved in the classroom you will be visiting.  </w:t>
      </w:r>
      <w:r w:rsidRPr="00A149BF">
        <w:t>While there may be times when you are a passive but interested observer (such as a formal observation requirement for another course), we expect you to be engaged as much as possible with the students.</w:t>
      </w:r>
      <w:r>
        <w:t xml:space="preserve">  You are expected to develop a rapport with both the classroom teacher and the students.</w:t>
      </w:r>
      <w:r w:rsidR="0022102A">
        <w:t xml:space="preserve">  We urge you to “volunteer” your services in a variety of ways. Among the duties you might assume are:</w:t>
      </w:r>
    </w:p>
    <w:p w:rsidR="0022102A" w:rsidRDefault="0022102A" w:rsidP="0022102A">
      <w:pPr>
        <w:pStyle w:val="ListParagraph"/>
        <w:numPr>
          <w:ilvl w:val="0"/>
          <w:numId w:val="4"/>
        </w:numPr>
        <w:rPr>
          <w:b/>
          <w:caps/>
        </w:rPr>
      </w:pPr>
      <w:r>
        <w:t>Small group instruction</w:t>
      </w:r>
    </w:p>
    <w:p w:rsidR="0022102A" w:rsidRDefault="0022102A" w:rsidP="0022102A">
      <w:pPr>
        <w:pStyle w:val="ListParagraph"/>
        <w:numPr>
          <w:ilvl w:val="0"/>
          <w:numId w:val="4"/>
        </w:numPr>
        <w:rPr>
          <w:b/>
          <w:caps/>
        </w:rPr>
      </w:pPr>
      <w:r>
        <w:t>Small group or individual tutoring</w:t>
      </w:r>
    </w:p>
    <w:p w:rsidR="0022102A" w:rsidRDefault="0022102A" w:rsidP="0022102A">
      <w:pPr>
        <w:pStyle w:val="ListParagraph"/>
        <w:numPr>
          <w:ilvl w:val="0"/>
          <w:numId w:val="4"/>
        </w:numPr>
        <w:rPr>
          <w:b/>
          <w:caps/>
        </w:rPr>
      </w:pPr>
      <w:r>
        <w:t>Assisting during instruction – walking around the class and providing individual help or encouragement for students as needed</w:t>
      </w:r>
    </w:p>
    <w:p w:rsidR="0022102A" w:rsidRDefault="0022102A" w:rsidP="0022102A">
      <w:pPr>
        <w:pStyle w:val="ListParagraph"/>
        <w:numPr>
          <w:ilvl w:val="0"/>
          <w:numId w:val="4"/>
        </w:numPr>
        <w:rPr>
          <w:b/>
          <w:caps/>
        </w:rPr>
      </w:pPr>
      <w:r>
        <w:t>Correcting or marking papers (if requested to do so by the teacher)</w:t>
      </w:r>
    </w:p>
    <w:p w:rsidR="0022102A" w:rsidRDefault="0022102A" w:rsidP="0022102A">
      <w:pPr>
        <w:pStyle w:val="ListParagraph"/>
        <w:numPr>
          <w:ilvl w:val="0"/>
          <w:numId w:val="4"/>
        </w:numPr>
        <w:rPr>
          <w:b/>
          <w:caps/>
        </w:rPr>
      </w:pPr>
      <w:r>
        <w:t>Student supervision – delivering students to various parts of the building; helping with cafeteria, recess, before and after school duties; etc.</w:t>
      </w:r>
    </w:p>
    <w:p w:rsidR="0022102A" w:rsidRDefault="0022102A" w:rsidP="0022102A">
      <w:pPr>
        <w:pStyle w:val="ListParagraph"/>
        <w:numPr>
          <w:ilvl w:val="0"/>
          <w:numId w:val="4"/>
        </w:numPr>
        <w:rPr>
          <w:b/>
          <w:caps/>
        </w:rPr>
      </w:pPr>
      <w:r>
        <w:t>Routine classroom maintenance – distributing and collecting papers or supplies, assisting with bulletin boards, class displays, etc.</w:t>
      </w:r>
    </w:p>
    <w:p w:rsidR="0022102A" w:rsidRDefault="0022102A" w:rsidP="0022102A">
      <w:pPr>
        <w:pStyle w:val="ListParagraph"/>
        <w:numPr>
          <w:ilvl w:val="0"/>
          <w:numId w:val="4"/>
        </w:numPr>
        <w:rPr>
          <w:b/>
          <w:caps/>
        </w:rPr>
      </w:pPr>
      <w:r>
        <w:t xml:space="preserve">Extra-curricular duties such as rehearsing plays, songs, </w:t>
      </w:r>
      <w:r w:rsidR="00761FC5">
        <w:t>exercises, etc</w:t>
      </w:r>
      <w:r w:rsidR="00EC7B45">
        <w:t>.</w:t>
      </w:r>
    </w:p>
    <w:p w:rsidR="00EC7B45" w:rsidRPr="00D80E11" w:rsidRDefault="00EC7B45" w:rsidP="00EC7B45">
      <w:pPr>
        <w:pStyle w:val="ListParagraph"/>
        <w:numPr>
          <w:ilvl w:val="0"/>
          <w:numId w:val="4"/>
        </w:numPr>
        <w:rPr>
          <w:b/>
          <w:caps/>
          <w:u w:val="single"/>
        </w:rPr>
      </w:pPr>
      <w:r>
        <w:t xml:space="preserve">Any other duties that the teacher might request of you. </w:t>
      </w:r>
      <w:r w:rsidRPr="00855DFF">
        <w:rPr>
          <w:b/>
          <w:u w:val="single"/>
        </w:rPr>
        <w:t>Remember, we want you to be actively engaged in this classroom.</w:t>
      </w:r>
    </w:p>
    <w:p w:rsidR="00D80E11" w:rsidRDefault="00D80E11" w:rsidP="00D80E11">
      <w:pPr>
        <w:rPr>
          <w:b/>
          <w:caps/>
          <w:u w:val="single"/>
        </w:rPr>
      </w:pPr>
    </w:p>
    <w:p w:rsidR="00D80E11" w:rsidRPr="00D80E11" w:rsidRDefault="00D80E11" w:rsidP="00D80E11">
      <w:pPr>
        <w:rPr>
          <w:b/>
        </w:rPr>
      </w:pPr>
      <w:r w:rsidRPr="00D80E11">
        <w:rPr>
          <w:b/>
        </w:rPr>
        <w:t>A Final Note:</w:t>
      </w:r>
    </w:p>
    <w:p w:rsidR="00D80E11" w:rsidRPr="00D80E11" w:rsidRDefault="00D80E11" w:rsidP="00D80E11">
      <w:r>
        <w:t>This is your opportunity to explore teaching as a profession up close and personally.  You can choose how involved you want to become in this experience.  We urge you to take full advantage of this professional opportunity.  Enjoy your time in the classroom!</w:t>
      </w:r>
    </w:p>
    <w:p w:rsidR="008A0897" w:rsidRPr="00A149BF" w:rsidRDefault="008A0897" w:rsidP="008A0897">
      <w:pPr>
        <w:pStyle w:val="ListParagraph"/>
        <w:ind w:left="1800"/>
        <w:rPr>
          <w:caps/>
          <w:u w:val="single"/>
        </w:rPr>
      </w:pPr>
    </w:p>
    <w:p w:rsidR="00231366" w:rsidRDefault="00231366" w:rsidP="00231366">
      <w:pPr>
        <w:pStyle w:val="ListParagraph"/>
        <w:ind w:left="0"/>
        <w:rPr>
          <w:b/>
          <w:caps/>
        </w:rPr>
      </w:pPr>
    </w:p>
    <w:p w:rsidR="00231366" w:rsidRDefault="00231366" w:rsidP="00231366">
      <w:pPr>
        <w:pStyle w:val="ListParagraph"/>
        <w:ind w:left="0"/>
        <w:rPr>
          <w:b/>
          <w:caps/>
        </w:rPr>
      </w:pPr>
    </w:p>
    <w:p w:rsidR="00231366" w:rsidRPr="00231366" w:rsidRDefault="00231366" w:rsidP="00231366">
      <w:pPr>
        <w:pStyle w:val="ListParagraph"/>
        <w:rPr>
          <w:b/>
          <w:caps/>
        </w:rPr>
      </w:pPr>
      <w:bookmarkStart w:id="0" w:name="_GoBack"/>
      <w:bookmarkEnd w:id="0"/>
    </w:p>
    <w:p w:rsidR="00231366" w:rsidRPr="00231366" w:rsidRDefault="00231366" w:rsidP="00231366">
      <w:pPr>
        <w:rPr>
          <w:b/>
          <w:caps/>
        </w:rPr>
      </w:pPr>
    </w:p>
    <w:p w:rsidR="00631E3A" w:rsidRPr="00631E3A" w:rsidRDefault="00631E3A" w:rsidP="00631E3A">
      <w:pPr>
        <w:rPr>
          <w:caps/>
        </w:rPr>
      </w:pPr>
      <w:r w:rsidRPr="00631E3A">
        <w:t xml:space="preserve">                                    </w:t>
      </w:r>
    </w:p>
    <w:p w:rsidR="00631E3A" w:rsidRDefault="00631E3A" w:rsidP="00631E3A">
      <w:pPr>
        <w:rPr>
          <w:caps/>
        </w:rPr>
      </w:pPr>
    </w:p>
    <w:p w:rsidR="00631E3A" w:rsidRPr="00631E3A" w:rsidRDefault="00631E3A" w:rsidP="00631E3A">
      <w:pPr>
        <w:rPr>
          <w:caps/>
        </w:rPr>
      </w:pPr>
    </w:p>
    <w:p w:rsidR="003560CD" w:rsidRPr="00631E3A" w:rsidRDefault="003560CD">
      <w:pPr>
        <w:rPr>
          <w:caps/>
        </w:rPr>
      </w:pPr>
    </w:p>
    <w:sectPr w:rsidR="003560CD" w:rsidRPr="00631E3A" w:rsidSect="005A4F86">
      <w:headerReference w:type="even" r:id="rId18"/>
      <w:headerReference w:type="default" r:id="rId19"/>
      <w:footerReference w:type="even" r:id="rId20"/>
      <w:footerReference w:type="default" r:id="rId21"/>
      <w:headerReference w:type="first" r:id="rId22"/>
      <w:footerReference w:type="first" r:id="rId23"/>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698" w:rsidRDefault="00636698" w:rsidP="00605B2F">
      <w:pPr>
        <w:spacing w:after="0"/>
      </w:pPr>
      <w:r>
        <w:separator/>
      </w:r>
    </w:p>
  </w:endnote>
  <w:endnote w:type="continuationSeparator" w:id="0">
    <w:p w:rsidR="00636698" w:rsidRDefault="00636698" w:rsidP="00605B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B2F" w:rsidRDefault="00605B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861465"/>
      <w:docPartObj>
        <w:docPartGallery w:val="Page Numbers (Bottom of Page)"/>
        <w:docPartUnique/>
      </w:docPartObj>
    </w:sdtPr>
    <w:sdtEndPr>
      <w:rPr>
        <w:noProof/>
      </w:rPr>
    </w:sdtEndPr>
    <w:sdtContent>
      <w:p w:rsidR="00605B2F" w:rsidRDefault="00605B2F">
        <w:pPr>
          <w:pStyle w:val="Footer"/>
          <w:jc w:val="center"/>
        </w:pPr>
        <w:r>
          <w:fldChar w:fldCharType="begin"/>
        </w:r>
        <w:r>
          <w:instrText xml:space="preserve"> PAGE   \* MERGEFORMAT </w:instrText>
        </w:r>
        <w:r>
          <w:fldChar w:fldCharType="separate"/>
        </w:r>
        <w:r w:rsidR="003560CD">
          <w:rPr>
            <w:noProof/>
          </w:rPr>
          <w:t>4</w:t>
        </w:r>
        <w:r>
          <w:rPr>
            <w:noProof/>
          </w:rPr>
          <w:fldChar w:fldCharType="end"/>
        </w:r>
      </w:p>
    </w:sdtContent>
  </w:sdt>
  <w:p w:rsidR="00605B2F" w:rsidRDefault="00605B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B2F" w:rsidRDefault="00605B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698" w:rsidRDefault="00636698" w:rsidP="00605B2F">
      <w:pPr>
        <w:spacing w:after="0"/>
      </w:pPr>
      <w:r>
        <w:separator/>
      </w:r>
    </w:p>
  </w:footnote>
  <w:footnote w:type="continuationSeparator" w:id="0">
    <w:p w:rsidR="00636698" w:rsidRDefault="00636698" w:rsidP="00605B2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B2F" w:rsidRDefault="00605B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B2F" w:rsidRDefault="00605B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B2F" w:rsidRDefault="00605B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55490"/>
    <w:multiLevelType w:val="hybridMultilevel"/>
    <w:tmpl w:val="7F0ED312"/>
    <w:lvl w:ilvl="0" w:tplc="48DA66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0F5DAB"/>
    <w:multiLevelType w:val="hybridMultilevel"/>
    <w:tmpl w:val="88B027CE"/>
    <w:lvl w:ilvl="0" w:tplc="C9C08068">
      <w:start w:val="1"/>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8D53E38"/>
    <w:multiLevelType w:val="hybridMultilevel"/>
    <w:tmpl w:val="5DDAE6A8"/>
    <w:lvl w:ilvl="0" w:tplc="838E4D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CF464B3"/>
    <w:multiLevelType w:val="hybridMultilevel"/>
    <w:tmpl w:val="7068D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0914D8"/>
    <w:multiLevelType w:val="hybridMultilevel"/>
    <w:tmpl w:val="F080E318"/>
    <w:lvl w:ilvl="0" w:tplc="B23406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47426E4"/>
    <w:multiLevelType w:val="hybridMultilevel"/>
    <w:tmpl w:val="BDFCFA52"/>
    <w:lvl w:ilvl="0" w:tplc="B8D41D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DEA7018"/>
    <w:multiLevelType w:val="hybridMultilevel"/>
    <w:tmpl w:val="FD00B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537550"/>
    <w:multiLevelType w:val="hybridMultilevel"/>
    <w:tmpl w:val="E8B05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3C1B67"/>
    <w:multiLevelType w:val="hybridMultilevel"/>
    <w:tmpl w:val="A724819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5"/>
  </w:num>
  <w:num w:numId="5">
    <w:abstractNumId w:val="3"/>
  </w:num>
  <w:num w:numId="6">
    <w:abstractNumId w:val="2"/>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E3A"/>
    <w:rsid w:val="00037DB7"/>
    <w:rsid w:val="000444FE"/>
    <w:rsid w:val="0007363F"/>
    <w:rsid w:val="000B7F1F"/>
    <w:rsid w:val="00101EFE"/>
    <w:rsid w:val="0018430A"/>
    <w:rsid w:val="001B492D"/>
    <w:rsid w:val="001C3668"/>
    <w:rsid w:val="001D10EB"/>
    <w:rsid w:val="0022102A"/>
    <w:rsid w:val="00231366"/>
    <w:rsid w:val="002B2BD1"/>
    <w:rsid w:val="002B5C9E"/>
    <w:rsid w:val="002D4E64"/>
    <w:rsid w:val="00350F66"/>
    <w:rsid w:val="003560CD"/>
    <w:rsid w:val="003735D3"/>
    <w:rsid w:val="003A4503"/>
    <w:rsid w:val="003A486A"/>
    <w:rsid w:val="003F23A1"/>
    <w:rsid w:val="00426EF5"/>
    <w:rsid w:val="00480769"/>
    <w:rsid w:val="004C7115"/>
    <w:rsid w:val="004F0807"/>
    <w:rsid w:val="0054744B"/>
    <w:rsid w:val="00581955"/>
    <w:rsid w:val="005A4F86"/>
    <w:rsid w:val="005F30A7"/>
    <w:rsid w:val="00605B2F"/>
    <w:rsid w:val="00631E3A"/>
    <w:rsid w:val="00636698"/>
    <w:rsid w:val="00642F1E"/>
    <w:rsid w:val="00665349"/>
    <w:rsid w:val="007038E8"/>
    <w:rsid w:val="00720699"/>
    <w:rsid w:val="00761FC5"/>
    <w:rsid w:val="00782091"/>
    <w:rsid w:val="00796D9B"/>
    <w:rsid w:val="00855DFF"/>
    <w:rsid w:val="008A0897"/>
    <w:rsid w:val="008A0A89"/>
    <w:rsid w:val="00912B4D"/>
    <w:rsid w:val="00A149BF"/>
    <w:rsid w:val="00A36840"/>
    <w:rsid w:val="00AE0B84"/>
    <w:rsid w:val="00B634E6"/>
    <w:rsid w:val="00B76551"/>
    <w:rsid w:val="00CB0BA7"/>
    <w:rsid w:val="00D1171E"/>
    <w:rsid w:val="00D55A92"/>
    <w:rsid w:val="00D80E11"/>
    <w:rsid w:val="00DE7521"/>
    <w:rsid w:val="00DF6819"/>
    <w:rsid w:val="00E9705F"/>
    <w:rsid w:val="00EB6733"/>
    <w:rsid w:val="00EC7B45"/>
    <w:rsid w:val="00F42C83"/>
    <w:rsid w:val="00F765D8"/>
    <w:rsid w:val="00F81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8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1E3A"/>
    <w:rPr>
      <w:color w:val="0000FF" w:themeColor="hyperlink"/>
      <w:u w:val="single"/>
    </w:rPr>
  </w:style>
  <w:style w:type="paragraph" w:styleId="ListParagraph">
    <w:name w:val="List Paragraph"/>
    <w:basedOn w:val="Normal"/>
    <w:uiPriority w:val="34"/>
    <w:qFormat/>
    <w:rsid w:val="00631E3A"/>
    <w:pPr>
      <w:ind w:left="720"/>
      <w:contextualSpacing/>
    </w:pPr>
  </w:style>
  <w:style w:type="paragraph" w:styleId="BalloonText">
    <w:name w:val="Balloon Text"/>
    <w:basedOn w:val="Normal"/>
    <w:link w:val="BalloonTextChar"/>
    <w:uiPriority w:val="99"/>
    <w:semiHidden/>
    <w:unhideWhenUsed/>
    <w:rsid w:val="005A4F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F86"/>
    <w:rPr>
      <w:rFonts w:ascii="Tahoma" w:hAnsi="Tahoma" w:cs="Tahoma"/>
      <w:sz w:val="16"/>
      <w:szCs w:val="16"/>
    </w:rPr>
  </w:style>
  <w:style w:type="paragraph" w:styleId="Header">
    <w:name w:val="header"/>
    <w:basedOn w:val="Normal"/>
    <w:link w:val="HeaderChar"/>
    <w:uiPriority w:val="99"/>
    <w:unhideWhenUsed/>
    <w:rsid w:val="00605B2F"/>
    <w:pPr>
      <w:tabs>
        <w:tab w:val="center" w:pos="4680"/>
        <w:tab w:val="right" w:pos="9360"/>
      </w:tabs>
      <w:spacing w:after="0"/>
    </w:pPr>
  </w:style>
  <w:style w:type="character" w:customStyle="1" w:styleId="HeaderChar">
    <w:name w:val="Header Char"/>
    <w:basedOn w:val="DefaultParagraphFont"/>
    <w:link w:val="Header"/>
    <w:uiPriority w:val="99"/>
    <w:rsid w:val="00605B2F"/>
  </w:style>
  <w:style w:type="paragraph" w:styleId="Footer">
    <w:name w:val="footer"/>
    <w:basedOn w:val="Normal"/>
    <w:link w:val="FooterChar"/>
    <w:uiPriority w:val="99"/>
    <w:unhideWhenUsed/>
    <w:rsid w:val="00605B2F"/>
    <w:pPr>
      <w:tabs>
        <w:tab w:val="center" w:pos="4680"/>
        <w:tab w:val="right" w:pos="9360"/>
      </w:tabs>
      <w:spacing w:after="0"/>
    </w:pPr>
  </w:style>
  <w:style w:type="character" w:customStyle="1" w:styleId="FooterChar">
    <w:name w:val="Footer Char"/>
    <w:basedOn w:val="DefaultParagraphFont"/>
    <w:link w:val="Footer"/>
    <w:uiPriority w:val="99"/>
    <w:rsid w:val="00605B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8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1E3A"/>
    <w:rPr>
      <w:color w:val="0000FF" w:themeColor="hyperlink"/>
      <w:u w:val="single"/>
    </w:rPr>
  </w:style>
  <w:style w:type="paragraph" w:styleId="ListParagraph">
    <w:name w:val="List Paragraph"/>
    <w:basedOn w:val="Normal"/>
    <w:uiPriority w:val="34"/>
    <w:qFormat/>
    <w:rsid w:val="00631E3A"/>
    <w:pPr>
      <w:ind w:left="720"/>
      <w:contextualSpacing/>
    </w:pPr>
  </w:style>
  <w:style w:type="paragraph" w:styleId="BalloonText">
    <w:name w:val="Balloon Text"/>
    <w:basedOn w:val="Normal"/>
    <w:link w:val="BalloonTextChar"/>
    <w:uiPriority w:val="99"/>
    <w:semiHidden/>
    <w:unhideWhenUsed/>
    <w:rsid w:val="005A4F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F86"/>
    <w:rPr>
      <w:rFonts w:ascii="Tahoma" w:hAnsi="Tahoma" w:cs="Tahoma"/>
      <w:sz w:val="16"/>
      <w:szCs w:val="16"/>
    </w:rPr>
  </w:style>
  <w:style w:type="paragraph" w:styleId="Header">
    <w:name w:val="header"/>
    <w:basedOn w:val="Normal"/>
    <w:link w:val="HeaderChar"/>
    <w:uiPriority w:val="99"/>
    <w:unhideWhenUsed/>
    <w:rsid w:val="00605B2F"/>
    <w:pPr>
      <w:tabs>
        <w:tab w:val="center" w:pos="4680"/>
        <w:tab w:val="right" w:pos="9360"/>
      </w:tabs>
      <w:spacing w:after="0"/>
    </w:pPr>
  </w:style>
  <w:style w:type="character" w:customStyle="1" w:styleId="HeaderChar">
    <w:name w:val="Header Char"/>
    <w:basedOn w:val="DefaultParagraphFont"/>
    <w:link w:val="Header"/>
    <w:uiPriority w:val="99"/>
    <w:rsid w:val="00605B2F"/>
  </w:style>
  <w:style w:type="paragraph" w:styleId="Footer">
    <w:name w:val="footer"/>
    <w:basedOn w:val="Normal"/>
    <w:link w:val="FooterChar"/>
    <w:uiPriority w:val="99"/>
    <w:unhideWhenUsed/>
    <w:rsid w:val="00605B2F"/>
    <w:pPr>
      <w:tabs>
        <w:tab w:val="center" w:pos="4680"/>
        <w:tab w:val="right" w:pos="9360"/>
      </w:tabs>
      <w:spacing w:after="0"/>
    </w:pPr>
  </w:style>
  <w:style w:type="character" w:customStyle="1" w:styleId="FooterChar">
    <w:name w:val="Footer Char"/>
    <w:basedOn w:val="DefaultParagraphFont"/>
    <w:link w:val="Footer"/>
    <w:uiPriority w:val="99"/>
    <w:rsid w:val="00605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27961">
      <w:bodyDiv w:val="1"/>
      <w:marLeft w:val="0"/>
      <w:marRight w:val="0"/>
      <w:marTop w:val="0"/>
      <w:marBottom w:val="0"/>
      <w:divBdr>
        <w:top w:val="none" w:sz="0" w:space="0" w:color="auto"/>
        <w:left w:val="none" w:sz="0" w:space="0" w:color="auto"/>
        <w:bottom w:val="none" w:sz="0" w:space="0" w:color="auto"/>
        <w:right w:val="none" w:sz="0" w:space="0" w:color="auto"/>
      </w:divBdr>
    </w:div>
    <w:div w:id="128284988">
      <w:bodyDiv w:val="1"/>
      <w:marLeft w:val="0"/>
      <w:marRight w:val="0"/>
      <w:marTop w:val="0"/>
      <w:marBottom w:val="0"/>
      <w:divBdr>
        <w:top w:val="none" w:sz="0" w:space="0" w:color="auto"/>
        <w:left w:val="none" w:sz="0" w:space="0" w:color="auto"/>
        <w:bottom w:val="none" w:sz="0" w:space="0" w:color="auto"/>
        <w:right w:val="none" w:sz="0" w:space="0" w:color="auto"/>
      </w:divBdr>
    </w:div>
    <w:div w:id="277228194">
      <w:bodyDiv w:val="1"/>
      <w:marLeft w:val="0"/>
      <w:marRight w:val="0"/>
      <w:marTop w:val="0"/>
      <w:marBottom w:val="0"/>
      <w:divBdr>
        <w:top w:val="none" w:sz="0" w:space="0" w:color="auto"/>
        <w:left w:val="none" w:sz="0" w:space="0" w:color="auto"/>
        <w:bottom w:val="none" w:sz="0" w:space="0" w:color="auto"/>
        <w:right w:val="none" w:sz="0" w:space="0" w:color="auto"/>
      </w:divBdr>
    </w:div>
    <w:div w:id="558059317">
      <w:bodyDiv w:val="1"/>
      <w:marLeft w:val="0"/>
      <w:marRight w:val="0"/>
      <w:marTop w:val="0"/>
      <w:marBottom w:val="0"/>
      <w:divBdr>
        <w:top w:val="none" w:sz="0" w:space="0" w:color="auto"/>
        <w:left w:val="none" w:sz="0" w:space="0" w:color="auto"/>
        <w:bottom w:val="none" w:sz="0" w:space="0" w:color="auto"/>
        <w:right w:val="none" w:sz="0" w:space="0" w:color="auto"/>
      </w:divBdr>
    </w:div>
    <w:div w:id="640577823">
      <w:bodyDiv w:val="1"/>
      <w:marLeft w:val="0"/>
      <w:marRight w:val="0"/>
      <w:marTop w:val="0"/>
      <w:marBottom w:val="0"/>
      <w:divBdr>
        <w:top w:val="none" w:sz="0" w:space="0" w:color="auto"/>
        <w:left w:val="none" w:sz="0" w:space="0" w:color="auto"/>
        <w:bottom w:val="none" w:sz="0" w:space="0" w:color="auto"/>
        <w:right w:val="none" w:sz="0" w:space="0" w:color="auto"/>
      </w:divBdr>
    </w:div>
    <w:div w:id="748888787">
      <w:bodyDiv w:val="1"/>
      <w:marLeft w:val="0"/>
      <w:marRight w:val="0"/>
      <w:marTop w:val="0"/>
      <w:marBottom w:val="0"/>
      <w:divBdr>
        <w:top w:val="none" w:sz="0" w:space="0" w:color="auto"/>
        <w:left w:val="none" w:sz="0" w:space="0" w:color="auto"/>
        <w:bottom w:val="none" w:sz="0" w:space="0" w:color="auto"/>
        <w:right w:val="none" w:sz="0" w:space="0" w:color="auto"/>
      </w:divBdr>
      <w:divsChild>
        <w:div w:id="1517575415">
          <w:marLeft w:val="0"/>
          <w:marRight w:val="0"/>
          <w:marTop w:val="0"/>
          <w:marBottom w:val="0"/>
          <w:divBdr>
            <w:top w:val="none" w:sz="0" w:space="0" w:color="auto"/>
            <w:left w:val="none" w:sz="0" w:space="0" w:color="auto"/>
            <w:bottom w:val="none" w:sz="0" w:space="0" w:color="auto"/>
            <w:right w:val="none" w:sz="0" w:space="0" w:color="auto"/>
          </w:divBdr>
          <w:divsChild>
            <w:div w:id="959842164">
              <w:marLeft w:val="0"/>
              <w:marRight w:val="0"/>
              <w:marTop w:val="150"/>
              <w:marBottom w:val="0"/>
              <w:divBdr>
                <w:top w:val="single" w:sz="12" w:space="4" w:color="CCCCCC"/>
                <w:left w:val="single" w:sz="12" w:space="8" w:color="CCCCCC"/>
                <w:bottom w:val="single" w:sz="12" w:space="11" w:color="666666"/>
                <w:right w:val="single" w:sz="12" w:space="8" w:color="666666"/>
              </w:divBdr>
            </w:div>
            <w:div w:id="89859288">
              <w:marLeft w:val="0"/>
              <w:marRight w:val="0"/>
              <w:marTop w:val="150"/>
              <w:marBottom w:val="0"/>
              <w:divBdr>
                <w:top w:val="single" w:sz="12" w:space="4" w:color="CCCCCC"/>
                <w:left w:val="single" w:sz="12" w:space="8" w:color="CCCCCC"/>
                <w:bottom w:val="single" w:sz="12" w:space="11" w:color="666666"/>
                <w:right w:val="single" w:sz="12" w:space="8" w:color="666666"/>
              </w:divBdr>
            </w:div>
            <w:div w:id="2105614751">
              <w:marLeft w:val="0"/>
              <w:marRight w:val="0"/>
              <w:marTop w:val="150"/>
              <w:marBottom w:val="0"/>
              <w:divBdr>
                <w:top w:val="single" w:sz="12" w:space="4" w:color="CCCCCC"/>
                <w:left w:val="single" w:sz="12" w:space="8" w:color="CCCCCC"/>
                <w:bottom w:val="single" w:sz="12" w:space="11" w:color="666666"/>
                <w:right w:val="single" w:sz="12" w:space="8" w:color="666666"/>
              </w:divBdr>
            </w:div>
          </w:divsChild>
        </w:div>
      </w:divsChild>
    </w:div>
    <w:div w:id="851916846">
      <w:bodyDiv w:val="1"/>
      <w:marLeft w:val="0"/>
      <w:marRight w:val="0"/>
      <w:marTop w:val="0"/>
      <w:marBottom w:val="0"/>
      <w:divBdr>
        <w:top w:val="none" w:sz="0" w:space="0" w:color="auto"/>
        <w:left w:val="none" w:sz="0" w:space="0" w:color="auto"/>
        <w:bottom w:val="none" w:sz="0" w:space="0" w:color="auto"/>
        <w:right w:val="none" w:sz="0" w:space="0" w:color="auto"/>
      </w:divBdr>
    </w:div>
    <w:div w:id="932512114">
      <w:bodyDiv w:val="1"/>
      <w:marLeft w:val="0"/>
      <w:marRight w:val="0"/>
      <w:marTop w:val="0"/>
      <w:marBottom w:val="0"/>
      <w:divBdr>
        <w:top w:val="none" w:sz="0" w:space="0" w:color="auto"/>
        <w:left w:val="none" w:sz="0" w:space="0" w:color="auto"/>
        <w:bottom w:val="none" w:sz="0" w:space="0" w:color="auto"/>
        <w:right w:val="none" w:sz="0" w:space="0" w:color="auto"/>
      </w:divBdr>
    </w:div>
    <w:div w:id="935332320">
      <w:bodyDiv w:val="1"/>
      <w:marLeft w:val="0"/>
      <w:marRight w:val="0"/>
      <w:marTop w:val="0"/>
      <w:marBottom w:val="0"/>
      <w:divBdr>
        <w:top w:val="none" w:sz="0" w:space="0" w:color="auto"/>
        <w:left w:val="none" w:sz="0" w:space="0" w:color="auto"/>
        <w:bottom w:val="none" w:sz="0" w:space="0" w:color="auto"/>
        <w:right w:val="none" w:sz="0" w:space="0" w:color="auto"/>
      </w:divBdr>
    </w:div>
    <w:div w:id="1309437028">
      <w:bodyDiv w:val="1"/>
      <w:marLeft w:val="0"/>
      <w:marRight w:val="0"/>
      <w:marTop w:val="0"/>
      <w:marBottom w:val="0"/>
      <w:divBdr>
        <w:top w:val="none" w:sz="0" w:space="0" w:color="auto"/>
        <w:left w:val="none" w:sz="0" w:space="0" w:color="auto"/>
        <w:bottom w:val="none" w:sz="0" w:space="0" w:color="auto"/>
        <w:right w:val="none" w:sz="0" w:space="0" w:color="auto"/>
      </w:divBdr>
    </w:div>
    <w:div w:id="1427115090">
      <w:bodyDiv w:val="1"/>
      <w:marLeft w:val="0"/>
      <w:marRight w:val="0"/>
      <w:marTop w:val="0"/>
      <w:marBottom w:val="0"/>
      <w:divBdr>
        <w:top w:val="none" w:sz="0" w:space="0" w:color="auto"/>
        <w:left w:val="none" w:sz="0" w:space="0" w:color="auto"/>
        <w:bottom w:val="none" w:sz="0" w:space="0" w:color="auto"/>
        <w:right w:val="none" w:sz="0" w:space="0" w:color="auto"/>
      </w:divBdr>
    </w:div>
    <w:div w:id="1536649326">
      <w:bodyDiv w:val="1"/>
      <w:marLeft w:val="0"/>
      <w:marRight w:val="0"/>
      <w:marTop w:val="0"/>
      <w:marBottom w:val="0"/>
      <w:divBdr>
        <w:top w:val="none" w:sz="0" w:space="0" w:color="auto"/>
        <w:left w:val="none" w:sz="0" w:space="0" w:color="auto"/>
        <w:bottom w:val="none" w:sz="0" w:space="0" w:color="auto"/>
        <w:right w:val="none" w:sz="0" w:space="0" w:color="auto"/>
      </w:divBdr>
    </w:div>
    <w:div w:id="165402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cw.edu/stuaff/disabilit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catalogue.uncw.edu/content.php?catoid=3&amp;navoid=116&amp;filter%5Bitem_type%5D=3&amp;filter%5Bonly_active%5D=1&amp;filter%5B3%5D=1&amp;filter%5Bcpage%5D=7" TargetMode="External"/><Relationship Id="rId17" Type="http://schemas.openxmlformats.org/officeDocument/2006/relationships/hyperlink" Target="mailto:guminas@uncw.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ncw.edu/diversity/src.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atalogue.uncw.edu/content.php?catoid=3&amp;navoid=116&amp;filter%5Bitem_type%5D=3&amp;filter%5Bonly_active%5D=1&amp;filter%5B3%5D=1&amp;filter%5Bcpage%5D=7"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uncw.edu/ed/advising/documents/StandardsofPC.pdf" TargetMode="External"/><Relationship Id="rId23" Type="http://schemas.openxmlformats.org/officeDocument/2006/relationships/footer" Target="footer3.xml"/><Relationship Id="rId10" Type="http://schemas.openxmlformats.org/officeDocument/2006/relationships/hyperlink" Target="http://catalogue.uncw.edu/content.php?catoid=3&amp;navoid=116&amp;filter%5Bitem_type%5D=3&amp;filter%5Bonly_active%5D=1&amp;filter%5B3%5D=1&amp;filter%5Bcpage%5D=7"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wepplerr@uncw.edu" TargetMode="External"/><Relationship Id="rId14" Type="http://schemas.openxmlformats.org/officeDocument/2006/relationships/hyperlink" Target="mailto:wepplerr@uncw.edu"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479E6-8A7A-433C-BCB0-733A7F8F3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1477</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Zinner</dc:creator>
  <cp:lastModifiedBy>Toshiba-User</cp:lastModifiedBy>
  <cp:revision>4</cp:revision>
  <cp:lastPrinted>2012-12-29T18:09:00Z</cp:lastPrinted>
  <dcterms:created xsi:type="dcterms:W3CDTF">2013-08-26T16:15:00Z</dcterms:created>
  <dcterms:modified xsi:type="dcterms:W3CDTF">2013-08-27T13:55:00Z</dcterms:modified>
</cp:coreProperties>
</file>